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22"/>
          <w:szCs w:val="22"/>
        </w:rPr>
        <w:t xml:space="preserve">PRESSEMITTEILUNG</w:t>
      </w:r>
    </w:p>
    <w:p>
      <w:pPr>
        <w:spacing w:after="200" w:line="300"/>
      </w:pPr>
      <w:r>
        <w:rPr>
          <w:rFonts w:ascii="Arial" w:cs="Arial" w:eastAsia="Arial" w:hAnsi="Arial"/>
          <w:sz w:val="22"/>
          <w:szCs w:val="22"/>
        </w:rPr>
        <w:t xml:space="preserve">2. November 2026</w:t>
      </w:r>
    </w:p>
    <w:p>
      <w:pPr>
        <w:pStyle w:val="Heading2"/>
        <w:spacing w:after="160" w:before="320"/>
      </w:pPr>
      <w:r>
        <w:rPr>
          <w:rFonts w:ascii="Arial" w:cs="Arial" w:eastAsia="Arial" w:hAnsi="Arial"/>
          <w:b/>
          <w:bCs/>
          <w:color w:val="000000"/>
          <w:sz w:val="30"/>
          <w:szCs w:val="30"/>
        </w:rPr>
        <w:t xml:space="preserve">Rund 74.000 statt 400.000: Neue Schätzung zur Zahl der Sexarbeiter:innen in Deutschland</w:t>
      </w:r>
    </w:p>
    <w:p>
      <w:pPr>
        <w:spacing w:after="200" w:line="300"/>
      </w:pPr>
      <w:r>
        <w:rPr>
          <w:rFonts w:ascii="Arial" w:cs="Arial" w:eastAsia="Arial" w:hAnsi="Arial"/>
          <w:b/>
          <w:bCs/>
          <w:sz w:val="22"/>
          <w:szCs w:val="22"/>
        </w:rPr>
        <w:t xml:space="preserve">Nach dieser Schätzung arbeitet rund die Hälfte oder mehr ohne Anmeldung. Die oft genannte Zahl von 400.000 geht auf eine Tagung von 1985 zurück und beruht auf keiner Zählung.</w:t>
      </w:r>
    </w:p>
    <w:p>
      <w:pPr>
        <w:spacing w:after="200" w:line="300"/>
      </w:pPr>
      <w:r>
        <w:rPr>
          <w:rFonts w:ascii="Arial" w:cs="Arial" w:eastAsia="Arial" w:hAnsi="Arial"/>
          <w:sz w:val="22"/>
          <w:szCs w:val="22"/>
        </w:rPr>
        <w:t xml:space="preserve">In Deutschland arbeiten nach einer neuen Schätzung rund 74.000 Sexarbeiter:innen, weniger als ein Fünftel der seit 1986 genannten 400.000. Die Zahl stammt von Erobella Research, dem Research-Team der Anzeigenplattform Erobella, und beruht auf den amtlichen Anmeldungen von Ende 2025 und Schätzungen aus vierzehn Städten und Regionen. Vier Gegenrechnungen mit denselben Schätzungen vor Ort kommen auf 64.000 bis 79.000, und eine grobe Rechnung zur Nachfrage passt nicht zu 250.000 oder 400.000. Ende November will die Prostituiertenschutz-Kommission der Bundesregierung erste Empfehlungen vorlegen.</w:t>
      </w:r>
    </w:p>
    <w:p>
      <w:pPr>
        <w:spacing w:after="200" w:line="300"/>
      </w:pPr>
      <w:r>
        <w:rPr>
          <w:rFonts w:ascii="Arial" w:cs="Arial" w:eastAsia="Arial" w:hAnsi="Arial"/>
          <w:sz w:val="22"/>
          <w:szCs w:val="22"/>
        </w:rPr>
        <w:t xml:space="preserve">Ende 2025 waren 32.474 Prostituierte nach dem Prostituiertenschutzgesetz angemeldet. Erobella hat rund 60 Städte, Kreise und Länder geprüft. In vierzehn von ihnen gibt es eine überprüfbare Schätzung der Gesamtzahl, die zeitlich zur Anmeldezahl passt und nicht darunter liegt. Sie stammt meist von Gesundheitsämtern, Polizei, Beratungsstellen oder Landesregierungen. In diesen vierzehn Gebieten liegen die Schätzungen zusammen 2,29-mal so hoch wie die Zahl der Angemeldeten. Auf ganz Deutschland übertragen ergibt das rund 74.000, mit einer Spanne von 57.000 bis 95.000. Schätzungen unter der Anmeldezahl, meist aus kleineren Städten, prüft Erobella in einer eigenen Gegenrechnung; sie ergibt rund 64.000.</w:t>
      </w:r>
    </w:p>
    <w:p>
      <w:pPr>
        <w:spacing w:after="200" w:line="300"/>
      </w:pPr>
      <w:r>
        <w:rPr>
          <w:rFonts w:ascii="Arial" w:cs="Arial" w:eastAsia="Arial" w:hAnsi="Arial"/>
          <w:sz w:val="22"/>
          <w:szCs w:val="22"/>
        </w:rPr>
        <w:t xml:space="preserve">Brenda Jensen, Head of Data &amp; Research bei Erobella: „Die 400.000 sind 40 Jahre alt, und gezählt hat sie nie jemand. Wer über ein Sexkaufverbot entscheidet, sollte wenigstens wissen, über wie viele Menschen er entscheidet. Nach allem, was sich belegen lässt, sind es rund 74.000.“</w:t>
      </w:r>
    </w:p>
    <w:p>
      <w:pPr>
        <w:spacing w:after="200" w:line="300"/>
      </w:pPr>
      <w:r>
        <w:rPr>
          <w:rFonts w:ascii="Arial" w:cs="Arial" w:eastAsia="Arial" w:hAnsi="Arial"/>
          <w:sz w:val="22"/>
          <w:szCs w:val="22"/>
        </w:rPr>
        <w:t xml:space="preserve">Alle Zahlen, Grafiken und die Tabelle für 16 Großstädte: </w:t>
      </w:r>
      <w:hyperlink w:history="1" r:id="rIdozi0v0cd5o_u0zu7jdt4y">
        <w:r>
          <w:rPr>
            <w:rFonts w:ascii="Arial" w:cs="Arial" w:eastAsia="Arial" w:hAnsi="Arial"/>
            <w:color w:val="1155CC"/>
            <w:sz w:val="22"/>
            <w:szCs w:val="22"/>
            <w:u w:val="single"/>
          </w:rPr>
          <w:t xml:space="preserve">erobella.com/research/sexarbeit-in-deutschland/</w:t>
        </w:r>
      </w:hyperlink>
    </w:p>
    <w:p>
      <w:pPr>
        <w:pStyle w:val="Heading3"/>
        <w:spacing w:after="160" w:before="320"/>
      </w:pPr>
      <w:r>
        <w:rPr>
          <w:rFonts w:ascii="Arial" w:cs="Arial" w:eastAsia="Arial" w:hAnsi="Arial"/>
          <w:b/>
          <w:bCs/>
          <w:color w:val="000000"/>
          <w:sz w:val="26"/>
          <w:szCs w:val="26"/>
        </w:rPr>
        <w:t xml:space="preserve">Die wichtigsten Ergebnisse</w:t>
      </w:r>
    </w:p>
    <w:p>
      <w:pPr>
        <w:pStyle w:val="ListParagraph"/>
        <w:numPr>
          <w:ilvl w:val="0"/>
          <w:numId w:val="2"/>
        </w:numPr>
        <w:spacing w:after="160" w:line="300"/>
      </w:pPr>
      <w:r>
        <w:rPr>
          <w:rFonts w:ascii="Arial" w:cs="Arial" w:eastAsia="Arial" w:hAnsi="Arial"/>
          <w:b/>
          <w:bCs/>
          <w:sz w:val="22"/>
          <w:szCs w:val="22"/>
        </w:rPr>
        <w:t xml:space="preserve">Rund 74.000 statt 400.000.</w:t>
      </w:r>
      <w:r>
        <w:rPr>
          <w:rFonts w:ascii="Arial" w:cs="Arial" w:eastAsia="Arial" w:hAnsi="Arial"/>
          <w:sz w:val="22"/>
          <w:szCs w:val="22"/>
        </w:rPr>
        <w:t xml:space="preserve"> Die 400.000 gehen auf eine Tagung katholischer Verbände von 1985 und die Zeitschrift EMMA zurück. Die ebenfalls oft genannten 250.000 lassen sich auf ein Papier von 2022 zurückführen, dessen Autor seine Rechnung nicht offenlegt.</w:t>
      </w:r>
    </w:p>
    <w:p>
      <w:pPr>
        <w:pStyle w:val="ListParagraph"/>
        <w:numPr>
          <w:ilvl w:val="0"/>
          <w:numId w:val="2"/>
        </w:numPr>
        <w:spacing w:after="160" w:line="300"/>
      </w:pPr>
      <w:r>
        <w:rPr>
          <w:rFonts w:ascii="Arial" w:cs="Arial" w:eastAsia="Arial" w:hAnsi="Arial"/>
          <w:b/>
          <w:bCs/>
          <w:sz w:val="22"/>
          <w:szCs w:val="22"/>
        </w:rPr>
        <w:t xml:space="preserve">Vier Gegenrechnungen, ein Bereich.</w:t>
      </w:r>
      <w:r>
        <w:rPr>
          <w:rFonts w:ascii="Arial" w:cs="Arial" w:eastAsia="Arial" w:hAnsi="Arial"/>
          <w:sz w:val="22"/>
          <w:szCs w:val="22"/>
        </w:rPr>
        <w:t xml:space="preserve"> Gleich gewichtete Gebiete, heutige Anmeldezahlen, zusätzliche Schätzungen und die Zahl der aktiven Anzeigen auf Erobella ergeben 64.000 bis 79.000. Keine Rechnung kommt in die Nähe von 250.000. Alle nutzen dieselben Schätzungen vor Ort.</w:t>
      </w:r>
    </w:p>
    <w:p>
      <w:pPr>
        <w:pStyle w:val="ListParagraph"/>
        <w:numPr>
          <w:ilvl w:val="0"/>
          <w:numId w:val="2"/>
        </w:numPr>
        <w:spacing w:after="160" w:line="300"/>
      </w:pPr>
      <w:r>
        <w:rPr>
          <w:rFonts w:ascii="Arial" w:cs="Arial" w:eastAsia="Arial" w:hAnsi="Arial"/>
          <w:b/>
          <w:bCs/>
          <w:sz w:val="22"/>
          <w:szCs w:val="22"/>
        </w:rPr>
        <w:t xml:space="preserve">Die Nachfrage passt nicht zu 400.000.</w:t>
      </w:r>
      <w:r>
        <w:rPr>
          <w:rFonts w:ascii="Arial" w:cs="Arial" w:eastAsia="Arial" w:hAnsi="Arial"/>
          <w:sz w:val="22"/>
          <w:szCs w:val="22"/>
        </w:rPr>
        <w:t xml:space="preserve"> Nach der GeSiD-Studie haben 4 Prozent der Männer zwischen 18 und 75 im Jahr vor der Befragung für Sex bezahlt (befragt 2018/19). Ohne Käufe im Ausland und mit einem Zuschlag für andere Gruppen sind das rund eine Million Kunden. Bei angenommen acht Treffen pro Kunde und Jahr hätte bei 74.000 Sexarbeiter:innen jede im Schnitt 2,6 Kunden pro Woche, bei 400.000 nur 0,5.</w:t>
      </w:r>
    </w:p>
    <w:p>
      <w:pPr>
        <w:pStyle w:val="ListParagraph"/>
        <w:numPr>
          <w:ilvl w:val="0"/>
          <w:numId w:val="2"/>
        </w:numPr>
        <w:spacing w:after="160" w:line="300"/>
      </w:pPr>
      <w:r>
        <w:rPr>
          <w:rFonts w:ascii="Arial" w:cs="Arial" w:eastAsia="Arial" w:hAnsi="Arial"/>
          <w:b/>
          <w:bCs/>
          <w:sz w:val="22"/>
          <w:szCs w:val="22"/>
        </w:rPr>
        <w:t xml:space="preserve">Rund die Hälfte oder mehr ohne Anmeldung.</w:t>
      </w:r>
      <w:r>
        <w:rPr>
          <w:rFonts w:ascii="Arial" w:cs="Arial" w:eastAsia="Arial" w:hAnsi="Arial"/>
          <w:sz w:val="22"/>
          <w:szCs w:val="22"/>
        </w:rPr>
        <w:t xml:space="preserve"> Ende 2025 waren 32.474 Prostituierte gültig angemeldet, 0,7 Prozent mehr als ein Jahr zuvor (Statistisches Bundesamt). Rund 42.000 arbeiten nach der Erobella-Schätzung ohne Anmeldung; in den vorsichtigsten Gegenrechnungen ist es etwa die Hälfte.</w:t>
      </w:r>
    </w:p>
    <w:p>
      <w:pPr>
        <w:pStyle w:val="ListParagraph"/>
        <w:numPr>
          <w:ilvl w:val="0"/>
          <w:numId w:val="2"/>
        </w:numPr>
        <w:spacing w:after="160" w:line="300"/>
      </w:pPr>
      <w:r>
        <w:rPr>
          <w:rFonts w:ascii="Arial" w:cs="Arial" w:eastAsia="Arial" w:hAnsi="Arial"/>
          <w:b/>
          <w:bCs/>
          <w:sz w:val="22"/>
          <w:szCs w:val="22"/>
        </w:rPr>
        <w:t xml:space="preserve">Unter den 16 Großstädten hat Frankfurt die höchste Dichte.</w:t>
      </w:r>
      <w:r>
        <w:rPr>
          <w:rFonts w:ascii="Arial" w:cs="Arial" w:eastAsia="Arial" w:hAnsi="Arial"/>
          <w:sz w:val="22"/>
          <w:szCs w:val="22"/>
        </w:rPr>
        <w:t xml:space="preserve"> Dort kommen rund 490 Sexarbeiter:innen auf 100.000 Einwohner. Es folgen Nürnberg (rund 390) und Stuttgart (rund 260). In Berlin sind es rund 110, im Bundesschnitt rund 89. Weil für alle Städte derselbe Faktor gilt, spiegelt die Rangfolge vor allem die Anmeldungen je Einwohner wider.</w:t>
      </w:r>
    </w:p>
    <w:p>
      <w:pPr>
        <w:pStyle w:val="ListParagraph"/>
        <w:numPr>
          <w:ilvl w:val="0"/>
          <w:numId w:val="2"/>
        </w:numPr>
        <w:spacing w:after="160" w:line="300"/>
      </w:pPr>
      <w:r>
        <w:rPr>
          <w:rFonts w:ascii="Arial" w:cs="Arial" w:eastAsia="Arial" w:hAnsi="Arial"/>
          <w:b/>
          <w:bCs/>
          <w:sz w:val="22"/>
          <w:szCs w:val="22"/>
        </w:rPr>
        <w:t xml:space="preserve">Die meisten sind Frauen.</w:t>
      </w:r>
      <w:r>
        <w:rPr>
          <w:rFonts w:ascii="Arial" w:cs="Arial" w:eastAsia="Arial" w:hAnsi="Arial"/>
          <w:sz w:val="22"/>
          <w:szCs w:val="22"/>
        </w:rPr>
        <w:t xml:space="preserve"> Von den aktiven Anzeigen auf Erobella stammen 85,8 Prozent von Frauen, 9,2 Prozent von trans Personen und 5,0 Prozent von Männern. Auf die Gesamtschätzung übertragen wären das rund 6.800 trans Sexarbeiter:innen und rund 3.700 Männer. Wer in Bordellen oder auf dem Straßenstrich arbeitet, inseriert seltener online und ist in diesen Zahlen unterrepräsentiert.</w:t>
      </w:r>
    </w:p>
    <w:p>
      <w:pPr>
        <w:pStyle w:val="Heading3"/>
        <w:spacing w:after="160" w:before="320"/>
      </w:pPr>
      <w:r>
        <w:rPr>
          <w:rFonts w:ascii="Arial" w:cs="Arial" w:eastAsia="Arial" w:hAnsi="Arial"/>
          <w:b/>
          <w:bCs/>
          <w:color w:val="000000"/>
          <w:sz w:val="26"/>
          <w:szCs w:val="26"/>
        </w:rPr>
        <w:t xml:space="preserve">Hinweise für Redaktionen</w:t>
      </w:r>
    </w:p>
    <w:p>
      <w:pPr>
        <w:spacing w:after="200" w:line="300"/>
      </w:pPr>
      <w:r>
        <w:rPr>
          <w:rFonts w:ascii="Arial" w:cs="Arial" w:eastAsia="Arial" w:hAnsi="Arial"/>
          <w:b/>
          <w:bCs/>
          <w:sz w:val="22"/>
          <w:szCs w:val="22"/>
        </w:rPr>
        <w:t xml:space="preserve">Methode. </w:t>
      </w:r>
      <w:r>
        <w:rPr>
          <w:rFonts w:ascii="Arial" w:cs="Arial" w:eastAsia="Arial" w:hAnsi="Arial"/>
          <w:sz w:val="22"/>
          <w:szCs w:val="22"/>
        </w:rPr>
        <w:t xml:space="preserve">Gültige Anmeldungen nach dem Prostituiertenschutzgesetz zum 31.12.2025 (Statistisches Bundesamt), multipliziert mit dem Verhältnis von Schätzungen vor Ort zu Anmeldezahlen in vierzehn Städten und Regionen (Faktor 2,29), auf Tausender gerundet. Schätzung und Anmeldezahl liegen jeweils höchstens zwei Kalenderjahre auseinander. Die Spanne ist das 90-Prozent-Band aus 20.000 Wiederholungen mit zufällig gezogenen Gebieten und Schätzwerten. Gegenrechnungen, die Gegenprobe zur Nachfrage und alle Quellen stehen auf der Studienseite. Anteile nach Geschlecht: 23.635 aktive Anzeigen mit Angabe zum Geschlecht auf erobella.com am 2. November 2026.</w:t>
      </w:r>
    </w:p>
    <w:p>
      <w:pPr>
        <w:spacing w:after="200" w:line="300"/>
      </w:pPr>
      <w:r>
        <w:rPr>
          <w:rFonts w:ascii="Arial" w:cs="Arial" w:eastAsia="Arial" w:hAnsi="Arial"/>
          <w:b/>
          <w:bCs/>
          <w:sz w:val="22"/>
          <w:szCs w:val="22"/>
        </w:rPr>
        <w:t xml:space="preserve">Vergleich mit 2024. </w:t>
      </w:r>
      <w:r>
        <w:rPr>
          <w:rFonts w:ascii="Arial" w:cs="Arial" w:eastAsia="Arial" w:hAnsi="Arial"/>
          <w:sz w:val="22"/>
          <w:szCs w:val="22"/>
        </w:rPr>
        <w:t xml:space="preserve">Damals kam Erobella mit demselben Ansatz auf 91.700. Dabei wurden aktuelle Anmeldezahlen teils mit Schätzungen verglichen, die viele Jahre älter waren. Diesmal liegen Schätzung und Anmeldezahl höchstens rund zwei Jahre auseinander, und jede Zahl ist mit einer Quelle belegt. Mit dem alten Faktor von 3,0 ergäben sich heute 97.400.</w:t>
      </w:r>
    </w:p>
    <w:p>
      <w:pPr>
        <w:spacing w:after="200" w:line="300"/>
      </w:pPr>
      <w:r>
        <w:rPr>
          <w:rFonts w:ascii="Arial" w:cs="Arial" w:eastAsia="Arial" w:hAnsi="Arial"/>
          <w:b/>
          <w:bCs/>
          <w:sz w:val="22"/>
          <w:szCs w:val="22"/>
        </w:rPr>
        <w:t xml:space="preserve">Nutzung. </w:t>
      </w:r>
      <w:r>
        <w:rPr>
          <w:rFonts w:ascii="Arial" w:cs="Arial" w:eastAsia="Arial" w:hAnsi="Arial"/>
          <w:sz w:val="22"/>
          <w:szCs w:val="22"/>
        </w:rPr>
        <w:t xml:space="preserve">Zahlen und Grafiken dürfen mit der Quellenangabe „Erobella Research“ frei verwendet werden.</w:t>
      </w:r>
    </w:p>
    <w:p>
      <w:pPr>
        <w:spacing w:after="200" w:line="300"/>
      </w:pPr>
      <w:r>
        <w:rPr>
          <w:rFonts w:ascii="Arial" w:cs="Arial" w:eastAsia="Arial" w:hAnsi="Arial"/>
          <w:b/>
          <w:bCs/>
          <w:sz w:val="22"/>
          <w:szCs w:val="22"/>
        </w:rPr>
        <w:t xml:space="preserve">Über Erobella. </w:t>
      </w:r>
      <w:r>
        <w:rPr>
          <w:rFonts w:ascii="Arial" w:cs="Arial" w:eastAsia="Arial" w:hAnsi="Arial"/>
          <w:sz w:val="22"/>
          <w:szCs w:val="22"/>
        </w:rPr>
        <w:t xml:space="preserve">Erobella ist die am schnellsten wachsende Escort-Website Großbritanniens und eine progressive Marke. In Deutschland ist Erobella eine der großen Anzeigenplattformen für Sexarbeit. Das Research-Team von Erobella veröffentlicht eigene Studien zu Sexarbeit, Sexualität und sexueller Gesundheit, darunter die jährliche Umfrage zum Wohlbefinden von Sexarbeiter:innen, den Liberal Cities Index, Out on Campus und die Reihe Sex Work Statistics. Alle Studien sind kostenlos unter erobella.com/research abrufbar.</w:t>
      </w:r>
    </w:p>
    <w:p>
      <w:pPr>
        <w:spacing w:after="200" w:line="300"/>
      </w:pPr>
      <w:r>
        <w:rPr>
          <w:rFonts w:ascii="Arial" w:cs="Arial" w:eastAsia="Arial" w:hAnsi="Arial"/>
          <w:b/>
          <w:bCs/>
          <w:sz w:val="22"/>
          <w:szCs w:val="22"/>
        </w:rPr>
        <w:t xml:space="preserve">Pressekontakt: </w:t>
      </w:r>
      <w:r>
        <w:rPr>
          <w:rFonts w:ascii="Arial" w:cs="Arial" w:eastAsia="Arial" w:hAnsi="Arial"/>
          <w:sz w:val="22"/>
          <w:szCs w:val="22"/>
        </w:rPr>
        <w:t xml:space="preserve">Dara Weston, PR-Manager, Erobella: </w:t>
      </w:r>
      <w:hyperlink w:history="1" r:id="rIdxrx2u-aoxioary0bw-yfv">
        <w:r>
          <w:rPr>
            <w:rFonts w:ascii="Arial" w:cs="Arial" w:eastAsia="Arial" w:hAnsi="Arial"/>
            <w:color w:val="1155CC"/>
            <w:sz w:val="22"/>
            <w:szCs w:val="22"/>
            <w:u w:val="single"/>
          </w:rPr>
          <w:t xml:space="preserve">dara@erobella.com</w:t>
        </w:r>
      </w:hyperlink>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de-DE"/>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ozi0v0cd5o_u0zu7jdt4y" Type="http://schemas.openxmlformats.org/officeDocument/2006/relationships/hyperlink" Target="https://erobella.com/research/sexarbeit-in-deutschland/" TargetMode="External"/><Relationship Id="rIdxrx2u-aoxioary0bw-yfv" Type="http://schemas.openxmlformats.org/officeDocument/2006/relationships/hyperlink" Target="mailto:dara@erobella.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Rund 74.000 statt 400.000: Neue Schätzung zur Zahl der Sexarbeiter:innen in Deutschland</dc:title>
  <dc:creator>Erobella Research</dc:creator>
  <cp:lastModifiedBy>Erobella Research</cp:lastModifiedBy>
  <cp:revision>1</cp:revision>
  <dcterms:created xsi:type="dcterms:W3CDTF">2026-11-03T12:04:58.001Z</dcterms:created>
  <dcterms:modified xsi:type="dcterms:W3CDTF">2026-11-03T12:04:58.002Z</dcterms:modified>
</cp:coreProperties>
</file>

<file path=docProps/custom.xml><?xml version="1.0" encoding="utf-8"?>
<Properties xmlns="http://schemas.openxmlformats.org/officeDocument/2006/custom-properties" xmlns:vt="http://schemas.openxmlformats.org/officeDocument/2006/docPropsVTypes"/>
</file>